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0" w:afterAutospacing="0"/>
        <w:ind w:left="0" w:right="0" w:firstLine="0"/>
        <w:jc w:val="center"/>
        <w:rPr>
          <w:rFonts w:ascii="微软雅黑" w:hAnsi="微软雅黑" w:eastAsia="微软雅黑" w:cs="微软雅黑"/>
          <w:i w:val="0"/>
          <w:iCs w:val="0"/>
          <w:caps w:val="0"/>
          <w:color w:val="333333"/>
          <w:spacing w:val="0"/>
          <w:sz w:val="21"/>
          <w:szCs w:val="21"/>
        </w:rPr>
      </w:pPr>
      <w:r>
        <w:rPr>
          <w:rFonts w:ascii="方正小标宋简体" w:hAnsi="方正小标宋简体" w:eastAsia="方正小标宋简体" w:cs="方正小标宋简体"/>
          <w:i w:val="0"/>
          <w:iCs w:val="0"/>
          <w:caps w:val="0"/>
          <w:color w:val="E74C3C"/>
          <w:spacing w:val="0"/>
          <w:sz w:val="44"/>
          <w:szCs w:val="44"/>
          <w:shd w:val="clear" w:fill="FFFFFF"/>
        </w:rPr>
        <w:t>关于印发《上海海事大学</w:t>
      </w:r>
    </w:p>
    <w:p>
      <w:pPr>
        <w:pStyle w:val="2"/>
        <w:keepNext w:val="0"/>
        <w:keepLines w:val="0"/>
        <w:widowControl/>
        <w:suppressLineNumbers w:val="0"/>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1"/>
          <w:szCs w:val="21"/>
        </w:rPr>
      </w:pPr>
      <w:r>
        <w:rPr>
          <w:rFonts w:hint="eastAsia" w:ascii="方正小标宋简体" w:hAnsi="方正小标宋简体" w:eastAsia="方正小标宋简体" w:cs="方正小标宋简体"/>
          <w:i w:val="0"/>
          <w:iCs w:val="0"/>
          <w:caps w:val="0"/>
          <w:color w:val="E74C3C"/>
          <w:spacing w:val="0"/>
          <w:sz w:val="44"/>
          <w:szCs w:val="44"/>
          <w:shd w:val="clear" w:fill="FFFFFF"/>
        </w:rPr>
        <w:t>学生准军事化管理办法》的通知</w:t>
      </w:r>
    </w:p>
    <w:p>
      <w:pPr>
        <w:pStyle w:val="2"/>
        <w:keepNext w:val="0"/>
        <w:keepLines w:val="0"/>
        <w:widowControl/>
        <w:suppressLineNumbers w:val="0"/>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1"/>
          <w:szCs w:val="21"/>
        </w:rPr>
      </w:pPr>
      <w:r>
        <w:rPr>
          <w:rFonts w:ascii="仿宋" w:hAnsi="仿宋" w:eastAsia="仿宋" w:cs="仿宋"/>
          <w:i w:val="0"/>
          <w:iCs w:val="0"/>
          <w:caps w:val="0"/>
          <w:color w:val="333333"/>
          <w:spacing w:val="0"/>
          <w:sz w:val="32"/>
          <w:szCs w:val="32"/>
          <w:shd w:val="clear" w:fill="FFFFFF"/>
        </w:rPr>
        <w:t>沪海大学〔2022〕175号</w:t>
      </w:r>
    </w:p>
    <w:p>
      <w:pPr>
        <w:pStyle w:val="2"/>
        <w:keepNext w:val="0"/>
        <w:keepLines w:val="0"/>
        <w:widowControl/>
        <w:suppressLineNumbers w:val="0"/>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rPr>
        <w:t> </w:t>
      </w:r>
    </w:p>
    <w:p>
      <w:pPr>
        <w:pStyle w:val="2"/>
        <w:keepNext w:val="0"/>
        <w:keepLines w:val="0"/>
        <w:widowControl/>
        <w:suppressLineNumbers w:val="0"/>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校内各部门：</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经研究，决定将《上海海事大学学生准军事化管理办法》予以下发，请遵照执行。</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特此通知。</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rPr>
        <w:t> </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附件：上海海事大学学生准军事化管理办法</w:t>
      </w:r>
    </w:p>
    <w:p>
      <w:pPr>
        <w:pStyle w:val="2"/>
        <w:keepNext w:val="0"/>
        <w:keepLines w:val="0"/>
        <w:widowControl/>
        <w:suppressLineNumbers w:val="0"/>
        <w:shd w:val="clear" w:fill="FFFFFF"/>
        <w:spacing w:before="0" w:beforeAutospacing="0" w:after="0" w:afterAutospacing="0"/>
        <w:ind w:left="0" w:right="0" w:firstLine="645"/>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rPr>
        <w:t> </w:t>
      </w:r>
    </w:p>
    <w:p>
      <w:pPr>
        <w:pStyle w:val="2"/>
        <w:keepNext w:val="0"/>
        <w:keepLines w:val="0"/>
        <w:widowControl/>
        <w:suppressLineNumbers w:val="0"/>
        <w:shd w:val="clear" w:fill="FFFFFF"/>
        <w:spacing w:before="0" w:beforeAutospacing="0" w:after="0" w:afterAutospacing="0"/>
        <w:ind w:left="0" w:right="555" w:firstLine="480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仿宋" w:hAnsi="仿宋" w:eastAsia="仿宋" w:cs="仿宋"/>
          <w:i w:val="0"/>
          <w:iCs w:val="0"/>
          <w:caps w:val="0"/>
          <w:color w:val="333333"/>
          <w:spacing w:val="0"/>
          <w:sz w:val="32"/>
          <w:szCs w:val="32"/>
          <w:shd w:val="clear" w:fill="FFFFFF"/>
        </w:rPr>
        <w:t>上海海事大学</w:t>
      </w:r>
    </w:p>
    <w:p>
      <w:pPr>
        <w:pStyle w:val="2"/>
        <w:keepNext w:val="0"/>
        <w:keepLines w:val="0"/>
        <w:widowControl/>
        <w:suppressLineNumbers w:val="0"/>
        <w:shd w:val="clear" w:fill="FFFFFF"/>
        <w:spacing w:before="0" w:beforeAutospacing="0" w:after="0" w:afterAutospacing="0"/>
        <w:ind w:left="0" w:right="-60" w:firstLine="448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lang w:val="en-US"/>
        </w:rPr>
        <w:t>     2022</w:t>
      </w:r>
      <w:r>
        <w:rPr>
          <w:rFonts w:hint="eastAsia" w:ascii="仿宋" w:hAnsi="仿宋" w:eastAsia="仿宋" w:cs="仿宋"/>
          <w:i w:val="0"/>
          <w:iCs w:val="0"/>
          <w:caps w:val="0"/>
          <w:color w:val="333333"/>
          <w:spacing w:val="0"/>
          <w:sz w:val="32"/>
          <w:szCs w:val="32"/>
          <w:shd w:val="clear" w:fill="FFFFFF"/>
        </w:rPr>
        <w:t>年7月4日</w:t>
      </w:r>
    </w:p>
    <w:p>
      <w:pPr>
        <w:pStyle w:val="2"/>
        <w:keepNext w:val="0"/>
        <w:keepLines w:val="0"/>
        <w:widowControl/>
        <w:suppressLineNumbers w:val="0"/>
        <w:shd w:val="clear" w:fill="FFFFFF"/>
        <w:spacing w:before="0" w:beforeAutospacing="0" w:after="0" w:afterAutospacing="0"/>
        <w:ind w:left="0" w:right="-60" w:firstLine="448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8"/>
          <w:szCs w:val="28"/>
          <w:u w:val="single"/>
          <w:shd w:val="clear" w:fill="FFFFFF"/>
        </w:rPr>
        <w:t>上海海事大学校长办公室                2022年7月4日印发</w:t>
      </w:r>
    </w:p>
    <w:p>
      <w:pPr>
        <w:pStyle w:val="2"/>
        <w:keepNext w:val="0"/>
        <w:keepLines w:val="0"/>
        <w:widowControl/>
        <w:suppressLineNumbers w:val="0"/>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rPr>
        <w:t> </w:t>
      </w:r>
    </w:p>
    <w:p>
      <w:pPr>
        <w:pStyle w:val="2"/>
        <w:keepNext w:val="0"/>
        <w:keepLines w:val="0"/>
        <w:widowControl/>
        <w:suppressLineNumbers w:val="0"/>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1"/>
          <w:szCs w:val="21"/>
        </w:rPr>
      </w:pPr>
      <w:r>
        <w:rPr>
          <w:rFonts w:ascii="黑体" w:hAnsi="宋体" w:eastAsia="黑体" w:cs="黑体"/>
          <w:i w:val="0"/>
          <w:iCs w:val="0"/>
          <w:caps w:val="0"/>
          <w:color w:val="333333"/>
          <w:spacing w:val="0"/>
          <w:sz w:val="32"/>
          <w:szCs w:val="32"/>
          <w:shd w:val="clear" w:fill="FFFFFF"/>
        </w:rPr>
        <w:t>附件</w:t>
      </w:r>
    </w:p>
    <w:p>
      <w:pPr>
        <w:pStyle w:val="2"/>
        <w:keepNext w:val="0"/>
        <w:keepLines w:val="0"/>
        <w:widowControl/>
        <w:suppressLineNumbers w:val="0"/>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1"/>
          <w:szCs w:val="21"/>
        </w:rPr>
      </w:pPr>
      <w:r>
        <w:rPr>
          <w:rStyle w:val="5"/>
          <w:rFonts w:hint="default" w:ascii="Times New Roman" w:hAnsi="Times New Roman" w:eastAsia="微软雅黑" w:cs="Times New Roman"/>
          <w:b/>
          <w:bCs/>
          <w:i w:val="0"/>
          <w:iCs w:val="0"/>
          <w:caps w:val="0"/>
          <w:color w:val="333333"/>
          <w:spacing w:val="0"/>
          <w:sz w:val="54"/>
          <w:szCs w:val="54"/>
          <w:shd w:val="clear" w:fill="FFFFFF"/>
        </w:rPr>
        <w:t>上海海事大学学生准军事化管理办法 </w:t>
      </w:r>
    </w:p>
    <w:p>
      <w:pPr>
        <w:pStyle w:val="2"/>
        <w:keepNext w:val="0"/>
        <w:keepLines w:val="0"/>
        <w:widowControl/>
        <w:suppressLineNumbers w:val="0"/>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rPr>
        <w:t> </w:t>
      </w:r>
    </w:p>
    <w:p>
      <w:pPr>
        <w:pStyle w:val="2"/>
        <w:keepNext w:val="0"/>
        <w:keepLines w:val="0"/>
        <w:widowControl/>
        <w:suppressLineNumbers w:val="0"/>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rPr>
        <w:t> </w:t>
      </w:r>
    </w:p>
    <w:p>
      <w:pPr>
        <w:pStyle w:val="2"/>
        <w:keepNext w:val="0"/>
        <w:keepLines w:val="0"/>
        <w:widowControl/>
        <w:suppressLineNumbers w:val="0"/>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1"/>
          <w:szCs w:val="21"/>
        </w:rPr>
      </w:pPr>
      <w:r>
        <w:rPr>
          <w:rFonts w:hint="eastAsia" w:ascii="黑体" w:hAnsi="宋体" w:eastAsia="黑体" w:cs="黑体"/>
          <w:i w:val="0"/>
          <w:iCs w:val="0"/>
          <w:caps w:val="0"/>
          <w:color w:val="333333"/>
          <w:spacing w:val="0"/>
          <w:sz w:val="32"/>
          <w:szCs w:val="32"/>
          <w:shd w:val="clear" w:fill="FFFFFF"/>
        </w:rPr>
        <w:t>第一章</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黑体" w:hAnsi="宋体" w:eastAsia="黑体" w:cs="黑体"/>
          <w:i w:val="0"/>
          <w:iCs w:val="0"/>
          <w:caps w:val="0"/>
          <w:color w:val="333333"/>
          <w:spacing w:val="0"/>
          <w:sz w:val="32"/>
          <w:szCs w:val="32"/>
          <w:shd w:val="clear" w:fill="FFFFFF"/>
        </w:rPr>
        <w:t>总</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黑体" w:hAnsi="宋体" w:eastAsia="黑体" w:cs="黑体"/>
          <w:i w:val="0"/>
          <w:iCs w:val="0"/>
          <w:caps w:val="0"/>
          <w:color w:val="333333"/>
          <w:spacing w:val="0"/>
          <w:sz w:val="32"/>
          <w:szCs w:val="32"/>
          <w:shd w:val="clear" w:fill="FFFFFF"/>
        </w:rPr>
        <w:t>则</w:t>
      </w:r>
    </w:p>
    <w:p>
      <w:pPr>
        <w:pStyle w:val="2"/>
        <w:keepNext w:val="0"/>
        <w:keepLines w:val="0"/>
        <w:widowControl/>
        <w:suppressLineNumbers w:val="0"/>
        <w:shd w:val="clear" w:fill="FFFFFF"/>
        <w:spacing w:before="0" w:beforeAutospacing="0" w:after="0" w:afterAutospacing="0"/>
        <w:ind w:left="0" w:right="0" w:firstLine="627"/>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第一条</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仿宋" w:hAnsi="仿宋" w:eastAsia="仿宋" w:cs="仿宋"/>
          <w:i w:val="0"/>
          <w:iCs w:val="0"/>
          <w:caps w:val="0"/>
          <w:color w:val="000000"/>
          <w:spacing w:val="0"/>
          <w:sz w:val="32"/>
          <w:szCs w:val="32"/>
          <w:shd w:val="clear" w:fill="FFFFFF"/>
        </w:rPr>
        <w:t>为适应航运事业合格人才培养的要求，我校航海类本科专业学生实行准军事化管理。航海类本科专业包括航海技术、轮机工程和船舶电子电气工程专业。</w:t>
      </w:r>
    </w:p>
    <w:p>
      <w:pPr>
        <w:pStyle w:val="2"/>
        <w:keepNext w:val="0"/>
        <w:keepLines w:val="0"/>
        <w:widowControl/>
        <w:suppressLineNumbers w:val="0"/>
        <w:shd w:val="clear" w:fill="FFFFFF"/>
        <w:spacing w:before="0" w:beforeAutospacing="0" w:after="0" w:afterAutospacing="0"/>
        <w:ind w:left="0" w:right="0" w:firstLine="627"/>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第二条</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仿宋" w:hAnsi="仿宋" w:eastAsia="仿宋" w:cs="仿宋"/>
          <w:i w:val="0"/>
          <w:iCs w:val="0"/>
          <w:caps w:val="0"/>
          <w:color w:val="000000"/>
          <w:spacing w:val="0"/>
          <w:sz w:val="32"/>
          <w:szCs w:val="32"/>
          <w:shd w:val="clear" w:fill="FFFFFF"/>
        </w:rPr>
        <w:t>准军事化管理旨在培养航海类本科专业学生具备良好的政治素质和组织纪律性、服从性，增强学生的专业素养和领导能力。</w:t>
      </w:r>
    </w:p>
    <w:p>
      <w:pPr>
        <w:pStyle w:val="2"/>
        <w:keepNext w:val="0"/>
        <w:keepLines w:val="0"/>
        <w:widowControl/>
        <w:suppressLineNumbers w:val="0"/>
        <w:shd w:val="clear" w:fill="FFFFFF"/>
        <w:spacing w:before="0" w:beforeAutospacing="0" w:after="0" w:afterAutospacing="0"/>
        <w:ind w:left="0" w:right="0" w:firstLine="627"/>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第三条</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仿宋" w:hAnsi="仿宋" w:eastAsia="仿宋" w:cs="仿宋"/>
          <w:i w:val="0"/>
          <w:iCs w:val="0"/>
          <w:caps w:val="0"/>
          <w:color w:val="000000"/>
          <w:spacing w:val="0"/>
          <w:sz w:val="32"/>
          <w:szCs w:val="32"/>
          <w:shd w:val="clear" w:fill="FFFFFF"/>
        </w:rPr>
        <w:t>本办法依据国家教育部下发的《普通高等学校学生管理规定》、《高等学校学生行为准则》、参照《中国人民解放军内务条令（试行）》《中国人民解放军纪律条令（试行）》《中国人民解放军队列条令（试行）》和《中国人民解放军海军舰艇条令（试行）》的有关内容，结合我校实际情况制定。</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第四条</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仿宋" w:hAnsi="仿宋" w:eastAsia="仿宋" w:cs="仿宋"/>
          <w:i w:val="0"/>
          <w:iCs w:val="0"/>
          <w:caps w:val="0"/>
          <w:color w:val="000000"/>
          <w:spacing w:val="0"/>
          <w:sz w:val="32"/>
          <w:szCs w:val="32"/>
          <w:shd w:val="clear" w:fill="FFFFFF"/>
        </w:rPr>
        <w:t>本办法规定的组织机构及职责、日常管理、仪式教育、奖励与处罚等制度，是准军事化管理的具体体现，是学生在校学习、生活的行为准则，是《上海海事大学学生日常管理规定》、《上海海事大学本科学生综合测评实施细则》、《上海海事大学学生违纪处分管理规定》等学校制度的补充要求，相关人员必须严格贯彻执行。</w:t>
      </w:r>
    </w:p>
    <w:p>
      <w:pPr>
        <w:pStyle w:val="2"/>
        <w:keepNext w:val="0"/>
        <w:keepLines w:val="0"/>
        <w:widowControl/>
        <w:suppressLineNumbers w:val="0"/>
        <w:shd w:val="clear" w:fill="FFFFFF"/>
        <w:spacing w:before="0" w:beforeAutospacing="0" w:after="0" w:afterAutospacing="0"/>
        <w:ind w:left="0" w:right="0" w:firstLine="627"/>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第五条</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仿宋" w:hAnsi="仿宋" w:eastAsia="仿宋" w:cs="仿宋"/>
          <w:i w:val="0"/>
          <w:iCs w:val="0"/>
          <w:caps w:val="0"/>
          <w:color w:val="000000"/>
          <w:spacing w:val="0"/>
          <w:sz w:val="32"/>
          <w:szCs w:val="32"/>
          <w:shd w:val="clear" w:fill="FFFFFF"/>
        </w:rPr>
        <w:t>各级准军事化管理组织负责实施。</w:t>
      </w:r>
    </w:p>
    <w:p>
      <w:pPr>
        <w:pStyle w:val="2"/>
        <w:keepNext w:val="0"/>
        <w:keepLines w:val="0"/>
        <w:widowControl/>
        <w:suppressLineNumbers w:val="0"/>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rPr>
        <w:t> </w:t>
      </w:r>
    </w:p>
    <w:p>
      <w:pPr>
        <w:pStyle w:val="2"/>
        <w:keepNext w:val="0"/>
        <w:keepLines w:val="0"/>
        <w:widowControl/>
        <w:suppressLineNumbers w:val="0"/>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1"/>
          <w:szCs w:val="21"/>
        </w:rPr>
      </w:pPr>
      <w:r>
        <w:rPr>
          <w:rFonts w:hint="eastAsia" w:ascii="黑体" w:hAnsi="宋体" w:eastAsia="黑体" w:cs="黑体"/>
          <w:i w:val="0"/>
          <w:iCs w:val="0"/>
          <w:caps w:val="0"/>
          <w:color w:val="333333"/>
          <w:spacing w:val="0"/>
          <w:sz w:val="32"/>
          <w:szCs w:val="32"/>
          <w:shd w:val="clear" w:fill="FFFFFF"/>
        </w:rPr>
        <w:t>第二章</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黑体" w:hAnsi="宋体" w:eastAsia="黑体" w:cs="黑体"/>
          <w:i w:val="0"/>
          <w:iCs w:val="0"/>
          <w:caps w:val="0"/>
          <w:color w:val="333333"/>
          <w:spacing w:val="0"/>
          <w:sz w:val="32"/>
          <w:szCs w:val="32"/>
          <w:shd w:val="clear" w:fill="FFFFFF"/>
        </w:rPr>
        <w:t>组织机构及职责</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第六条</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仿宋" w:hAnsi="仿宋" w:eastAsia="仿宋" w:cs="仿宋"/>
          <w:i w:val="0"/>
          <w:iCs w:val="0"/>
          <w:caps w:val="0"/>
          <w:color w:val="000000"/>
          <w:spacing w:val="0"/>
          <w:sz w:val="32"/>
          <w:szCs w:val="32"/>
          <w:shd w:val="clear" w:fill="FFFFFF"/>
        </w:rPr>
        <w:t>机构设置</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学校设准军事化管理委员会，下设准军事化管理办公室。</w:t>
      </w:r>
    </w:p>
    <w:p>
      <w:pPr>
        <w:pStyle w:val="2"/>
        <w:keepNext w:val="0"/>
        <w:keepLines w:val="0"/>
        <w:widowControl/>
        <w:suppressLineNumbers w:val="0"/>
        <w:shd w:val="clear" w:fill="FFFFFF"/>
        <w:spacing w:before="0" w:beforeAutospacing="0" w:after="0" w:afterAutospacing="0"/>
        <w:ind w:left="0" w:right="0" w:firstLine="632"/>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2"/>
          <w:sz w:val="32"/>
          <w:szCs w:val="32"/>
          <w:shd w:val="clear" w:fill="FFFFFF"/>
        </w:rPr>
        <w:t>准军事化管理办公室设在商船学院，设办公室主任一名，教官若干名。以年级为单位下设航海、轮机准军事化管理大队，大队设教导员和大队长。各准军事化管理大队下设准军事化管理中队，中队以两个相邻自然班为单位，每个中队设中队长一名、副中队长一名，每个自然班设军体委员一名。</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第七条</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仿宋" w:hAnsi="仿宋" w:eastAsia="仿宋" w:cs="仿宋"/>
          <w:i w:val="0"/>
          <w:iCs w:val="0"/>
          <w:caps w:val="0"/>
          <w:color w:val="000000"/>
          <w:spacing w:val="0"/>
          <w:sz w:val="32"/>
          <w:szCs w:val="32"/>
          <w:shd w:val="clear" w:fill="FFFFFF"/>
        </w:rPr>
        <w:t>职责</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（一）准军事化管理委员会</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在校党委的统一领导下，科学指导准军事化管理工作，制定准军事化管理发展规划及工作目标，确定准军事化管理的人员与资源配备。</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（二）准军事化管理办公室</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准军事化管理办公室主任由学院分管学生工作的党委副书记担任，在商船学院的直接领导下，有计划地实施准军事化管理，并对各级准军事化管理人员进行管理与培训。</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准军事化管理教官在准军事化管理办公室主任的直接领导下，协助教导员开展落实准军事化管理工作，包括做好大队长、中队长（副中队长）和军体委员的选拔和培训工作，开展准军事化管理、社区卫生及安全等工作，并进行检查、评比和考核。</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（三）准军事化管理大队</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教导员由辅导员担任，全面负责大队的思想政治教育工作，负责统筹大队的日常管理事务，在教官的协助下负责大队长、中队长（副中队长）和军体委员的选拔和培训工作，负责准军事化管理、学生社区卫生及安全等工作。</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大队长由教导员和教官在优秀学生中选拔思想政治觉悟高、业务能力强、综合素质过硬的人员担任，协助教导员和教官落实准军事化管理及日常管理等工作。</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（四）准军事化管理中队</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中队长（副中队长）由教导员和教官在高年级中选拔思想政治觉悟高、业务能力强的人员担任，协助大队长参与班级的准军事化训练、日常管理等工作。副中队长协助中队长工作，中队长不在时，代理中队长工作。</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军体委员由教导员和教官在班级中选拔思想政治觉悟高，并具有较好管理能力的人员担任，协助中队长（副中队长）实施班级的准军事化训练、人员集合列队、清查人数和检查着装等工作。</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rPr>
        <w:t> </w:t>
      </w:r>
    </w:p>
    <w:p>
      <w:pPr>
        <w:pStyle w:val="2"/>
        <w:keepNext w:val="0"/>
        <w:keepLines w:val="0"/>
        <w:widowControl/>
        <w:suppressLineNumbers w:val="0"/>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1"/>
          <w:szCs w:val="21"/>
        </w:rPr>
      </w:pPr>
      <w:r>
        <w:rPr>
          <w:rFonts w:hint="eastAsia" w:ascii="黑体" w:hAnsi="宋体" w:eastAsia="黑体" w:cs="黑体"/>
          <w:i w:val="0"/>
          <w:iCs w:val="0"/>
          <w:caps w:val="0"/>
          <w:color w:val="333333"/>
          <w:spacing w:val="0"/>
          <w:sz w:val="32"/>
          <w:szCs w:val="32"/>
          <w:shd w:val="clear" w:fill="FFFFFF"/>
        </w:rPr>
        <w:t>第三章</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黑体" w:hAnsi="宋体" w:eastAsia="黑体" w:cs="黑体"/>
          <w:i w:val="0"/>
          <w:iCs w:val="0"/>
          <w:caps w:val="0"/>
          <w:color w:val="333333"/>
          <w:spacing w:val="0"/>
          <w:sz w:val="32"/>
          <w:szCs w:val="32"/>
          <w:shd w:val="clear" w:fill="FFFFFF"/>
        </w:rPr>
        <w:t>日常制度</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日常制度是为了培养航海类本科专业学生良好的组织纪律性和顽强的作风，增强学生的执行力与团队协作能力，提高集体荣誉感，对于违反规定的学生，参照《上海海事大学本科学生综合测评实施细则》，在“基本素质与行为规范”上给予扣分。</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第八条</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仿宋" w:hAnsi="仿宋" w:eastAsia="仿宋" w:cs="仿宋"/>
          <w:i w:val="0"/>
          <w:iCs w:val="0"/>
          <w:caps w:val="0"/>
          <w:color w:val="000000"/>
          <w:spacing w:val="0"/>
          <w:sz w:val="32"/>
          <w:szCs w:val="32"/>
          <w:shd w:val="clear" w:fill="FFFFFF"/>
        </w:rPr>
        <w:t>起床</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（一）按时起床，按规定着装，到指定地点早操。</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（二）如因特殊情况需要卧床休息，须按照请假制度提前请假。</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第九条</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仿宋" w:hAnsi="仿宋" w:eastAsia="仿宋" w:cs="仿宋"/>
          <w:i w:val="0"/>
          <w:iCs w:val="0"/>
          <w:caps w:val="0"/>
          <w:color w:val="000000"/>
          <w:spacing w:val="0"/>
          <w:sz w:val="32"/>
          <w:szCs w:val="32"/>
          <w:shd w:val="clear" w:fill="FFFFFF"/>
        </w:rPr>
        <w:t>早操</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（一）原则上每周安排两次，以班级为单位，通过跑步、队列训练等形式开展。</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（二）早操须在规定的时间、地点，按照要求完成。</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（三）因故不能参加早操者（公差人员、勤务人员除外），须按照请假制度提前请假。因病全休人员（以医院出示诊断证明为准）不需到操。半休人员应到场，由指定人员安排力所能及的训练。</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（四）如因天气等原因不能参加早操时，须按时起床整理内务。</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第十条</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仿宋" w:hAnsi="仿宋" w:eastAsia="仿宋" w:cs="仿宋"/>
          <w:i w:val="0"/>
          <w:iCs w:val="0"/>
          <w:caps w:val="0"/>
          <w:color w:val="000000"/>
          <w:spacing w:val="0"/>
          <w:sz w:val="32"/>
          <w:szCs w:val="32"/>
          <w:shd w:val="clear" w:fill="FFFFFF"/>
        </w:rPr>
        <w:t>早晚自习</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根据学生实际情况开展早晚自习。</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（一）早自习时间为</w:t>
      </w:r>
      <w:r>
        <w:rPr>
          <w:rFonts w:hint="default" w:ascii="Times New Roman" w:hAnsi="Times New Roman" w:eastAsia="微软雅黑" w:cs="Times New Roman"/>
          <w:i w:val="0"/>
          <w:iCs w:val="0"/>
          <w:caps w:val="0"/>
          <w:color w:val="000000"/>
          <w:spacing w:val="0"/>
          <w:sz w:val="32"/>
          <w:szCs w:val="32"/>
          <w:shd w:val="clear" w:fill="FFFFFF"/>
          <w:lang w:val="en-US"/>
        </w:rPr>
        <w:t>07:00—07:45</w:t>
      </w:r>
      <w:r>
        <w:rPr>
          <w:rFonts w:hint="eastAsia" w:ascii="仿宋" w:hAnsi="仿宋" w:eastAsia="仿宋" w:cs="仿宋"/>
          <w:i w:val="0"/>
          <w:iCs w:val="0"/>
          <w:caps w:val="0"/>
          <w:color w:val="000000"/>
          <w:spacing w:val="0"/>
          <w:sz w:val="32"/>
          <w:szCs w:val="32"/>
          <w:shd w:val="clear" w:fill="FFFFFF"/>
        </w:rPr>
        <w:t>。晚自习时间为</w:t>
      </w:r>
      <w:r>
        <w:rPr>
          <w:rFonts w:hint="default" w:ascii="Times New Roman" w:hAnsi="Times New Roman" w:eastAsia="微软雅黑" w:cs="Times New Roman"/>
          <w:i w:val="0"/>
          <w:iCs w:val="0"/>
          <w:caps w:val="0"/>
          <w:color w:val="000000"/>
          <w:spacing w:val="0"/>
          <w:sz w:val="32"/>
          <w:szCs w:val="32"/>
          <w:shd w:val="clear" w:fill="FFFFFF"/>
          <w:lang w:val="en-US"/>
        </w:rPr>
        <w:t>18:00</w:t>
      </w:r>
      <w:r>
        <w:rPr>
          <w:rFonts w:hint="eastAsia" w:ascii="仿宋" w:hAnsi="仿宋" w:eastAsia="仿宋" w:cs="仿宋"/>
          <w:i w:val="0"/>
          <w:iCs w:val="0"/>
          <w:caps w:val="0"/>
          <w:color w:val="000000"/>
          <w:spacing w:val="0"/>
          <w:sz w:val="32"/>
          <w:szCs w:val="32"/>
          <w:shd w:val="clear" w:fill="FFFFFF"/>
        </w:rPr>
        <w:t>—</w:t>
      </w:r>
      <w:r>
        <w:rPr>
          <w:rFonts w:hint="default" w:ascii="Times New Roman" w:hAnsi="Times New Roman" w:eastAsia="微软雅黑" w:cs="Times New Roman"/>
          <w:i w:val="0"/>
          <w:iCs w:val="0"/>
          <w:caps w:val="0"/>
          <w:color w:val="000000"/>
          <w:spacing w:val="0"/>
          <w:sz w:val="32"/>
          <w:szCs w:val="32"/>
          <w:shd w:val="clear" w:fill="FFFFFF"/>
          <w:lang w:val="en-US"/>
        </w:rPr>
        <w:t>20:25</w:t>
      </w:r>
      <w:r>
        <w:rPr>
          <w:rFonts w:hint="eastAsia" w:ascii="仿宋" w:hAnsi="仿宋" w:eastAsia="仿宋" w:cs="仿宋"/>
          <w:i w:val="0"/>
          <w:iCs w:val="0"/>
          <w:caps w:val="0"/>
          <w:color w:val="000000"/>
          <w:spacing w:val="0"/>
          <w:sz w:val="32"/>
          <w:szCs w:val="32"/>
          <w:shd w:val="clear" w:fill="FFFFFF"/>
        </w:rPr>
        <w:t>。</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（二）因故不能参加早晚自习者，须按照请假制度提前请假。</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（三）学生在指定教室集中参加早晚自习，以中队为单位进行考勤。</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（四）早晚自习时禁止用餐、喧哗，以及其他破坏学习氛围的行为。</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第十一条</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仿宋" w:hAnsi="仿宋" w:eastAsia="仿宋" w:cs="仿宋"/>
          <w:i w:val="0"/>
          <w:iCs w:val="0"/>
          <w:caps w:val="0"/>
          <w:color w:val="000000"/>
          <w:spacing w:val="0"/>
          <w:sz w:val="32"/>
          <w:szCs w:val="32"/>
          <w:shd w:val="clear" w:fill="FFFFFF"/>
        </w:rPr>
        <w:t>学生社区及内务卫生</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在列队上课之前须完成个人内务、室内卫生，及轮值楼层公共卫生。</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（一）个人内务</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1.</w:t>
      </w:r>
      <w:r>
        <w:rPr>
          <w:rFonts w:hint="eastAsia" w:ascii="仿宋" w:hAnsi="仿宋" w:eastAsia="仿宋" w:cs="仿宋"/>
          <w:i w:val="0"/>
          <w:iCs w:val="0"/>
          <w:caps w:val="0"/>
          <w:color w:val="000000"/>
          <w:spacing w:val="0"/>
          <w:sz w:val="32"/>
          <w:szCs w:val="32"/>
          <w:shd w:val="clear" w:fill="FFFFFF"/>
        </w:rPr>
        <w:t>床上除制式卧具，无其他物品。被子四折成方形且要做到棱角分明，置于远离扶梯一侧床头的正中，枕头置于被子与墙壁间。床单四面超出部分平均压于被褥下方，并保持铺面干净平整。</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2.</w:t>
      </w:r>
      <w:r>
        <w:rPr>
          <w:rFonts w:hint="eastAsia" w:ascii="仿宋" w:hAnsi="仿宋" w:eastAsia="仿宋" w:cs="仿宋"/>
          <w:i w:val="0"/>
          <w:iCs w:val="0"/>
          <w:caps w:val="0"/>
          <w:color w:val="000000"/>
          <w:spacing w:val="0"/>
          <w:sz w:val="32"/>
          <w:szCs w:val="32"/>
          <w:shd w:val="clear" w:fill="FFFFFF"/>
        </w:rPr>
        <w:t>如需挂蚊帐，白天将蚊帐从两侧撩起，用帐钩或夹子固定。</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3.</w:t>
      </w:r>
      <w:r>
        <w:rPr>
          <w:rFonts w:hint="eastAsia" w:ascii="仿宋" w:hAnsi="仿宋" w:eastAsia="仿宋" w:cs="仿宋"/>
          <w:i w:val="0"/>
          <w:iCs w:val="0"/>
          <w:caps w:val="0"/>
          <w:color w:val="000000"/>
          <w:spacing w:val="0"/>
          <w:sz w:val="32"/>
          <w:szCs w:val="32"/>
          <w:shd w:val="clear" w:fill="FFFFFF"/>
        </w:rPr>
        <w:t>衣物整齐置于个人衣柜内，鞋置于鞋柜内，不允许占用他人橱柜。</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4.</w:t>
      </w:r>
      <w:r>
        <w:rPr>
          <w:rFonts w:hint="eastAsia" w:ascii="仿宋" w:hAnsi="仿宋" w:eastAsia="仿宋" w:cs="仿宋"/>
          <w:i w:val="0"/>
          <w:iCs w:val="0"/>
          <w:caps w:val="0"/>
          <w:color w:val="000000"/>
          <w:spacing w:val="0"/>
          <w:sz w:val="32"/>
          <w:szCs w:val="32"/>
          <w:shd w:val="clear" w:fill="FFFFFF"/>
        </w:rPr>
        <w:t>个人其他物品，应妥善放置于个人空间内，不能影响寝室整体整洁。</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（二）室内卫生</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1.</w:t>
      </w:r>
      <w:r>
        <w:rPr>
          <w:rFonts w:hint="eastAsia" w:ascii="仿宋" w:hAnsi="仿宋" w:eastAsia="仿宋" w:cs="仿宋"/>
          <w:i w:val="0"/>
          <w:iCs w:val="0"/>
          <w:caps w:val="0"/>
          <w:color w:val="000000"/>
          <w:spacing w:val="0"/>
          <w:sz w:val="32"/>
          <w:szCs w:val="32"/>
          <w:shd w:val="clear" w:fill="FFFFFF"/>
        </w:rPr>
        <w:t>宿舍固定设施不得随意移动、改造。未经大队允许，室内严禁张贴或布置其他破坏室内整体效果的装饰。</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2.</w:t>
      </w:r>
      <w:r>
        <w:rPr>
          <w:rFonts w:hint="eastAsia" w:ascii="仿宋" w:hAnsi="仿宋" w:eastAsia="仿宋" w:cs="仿宋"/>
          <w:i w:val="0"/>
          <w:iCs w:val="0"/>
          <w:caps w:val="0"/>
          <w:color w:val="000000"/>
          <w:spacing w:val="0"/>
          <w:sz w:val="32"/>
          <w:szCs w:val="32"/>
          <w:shd w:val="clear" w:fill="FFFFFF"/>
        </w:rPr>
        <w:t>室内卫生应保持整洁，按年级专业要求的统一标准，进行整理内务，达到整齐划一。所有设施、墙壁、门窗无积尘和污迹。地面保持清洁，无垃圾和杂物。</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（三）楼层公共卫生</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1.</w:t>
      </w:r>
      <w:r>
        <w:rPr>
          <w:rFonts w:hint="eastAsia" w:ascii="仿宋" w:hAnsi="仿宋" w:eastAsia="仿宋" w:cs="仿宋"/>
          <w:i w:val="0"/>
          <w:iCs w:val="0"/>
          <w:caps w:val="0"/>
          <w:color w:val="000000"/>
          <w:spacing w:val="0"/>
          <w:sz w:val="32"/>
          <w:szCs w:val="32"/>
          <w:shd w:val="clear" w:fill="FFFFFF"/>
        </w:rPr>
        <w:t>楼层公共卫生包括层内走廊及与邻层间的楼梯。</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2.</w:t>
      </w:r>
      <w:r>
        <w:rPr>
          <w:rFonts w:hint="eastAsia" w:ascii="仿宋" w:hAnsi="仿宋" w:eastAsia="仿宋" w:cs="仿宋"/>
          <w:i w:val="0"/>
          <w:iCs w:val="0"/>
          <w:caps w:val="0"/>
          <w:color w:val="000000"/>
          <w:spacing w:val="0"/>
          <w:sz w:val="32"/>
          <w:szCs w:val="32"/>
          <w:shd w:val="clear" w:fill="FFFFFF"/>
        </w:rPr>
        <w:t>楼内公共卫生由楼层内各寝室轮值完成。轮值人员确保楼梯及走廊上无污迹、无积水。</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（四）社区检查</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检查有大队例行检查和准军事化管理办公室不定期抽查两种形式。检查结果作为“基本素质与行为规范”测评、准军事化管理考评和内务评比的依据之一。</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1.</w:t>
      </w:r>
      <w:r>
        <w:rPr>
          <w:rFonts w:hint="eastAsia" w:ascii="仿宋" w:hAnsi="仿宋" w:eastAsia="仿宋" w:cs="仿宋"/>
          <w:i w:val="0"/>
          <w:iCs w:val="0"/>
          <w:caps w:val="0"/>
          <w:color w:val="000000"/>
          <w:spacing w:val="0"/>
          <w:sz w:val="32"/>
          <w:szCs w:val="32"/>
          <w:shd w:val="clear" w:fill="FFFFFF"/>
        </w:rPr>
        <w:t>内务卫生由检查人员评分。评分标准参照《上海海事大学学生社区（宿舍）管理规定》，每日内务卫生最高分为</w:t>
      </w:r>
      <w:r>
        <w:rPr>
          <w:rFonts w:hint="default" w:ascii="Times New Roman" w:hAnsi="Times New Roman" w:eastAsia="微软雅黑" w:cs="Times New Roman"/>
          <w:i w:val="0"/>
          <w:iCs w:val="0"/>
          <w:caps w:val="0"/>
          <w:color w:val="000000"/>
          <w:spacing w:val="0"/>
          <w:sz w:val="32"/>
          <w:szCs w:val="32"/>
          <w:shd w:val="clear" w:fill="FFFFFF"/>
          <w:lang w:val="en-US"/>
        </w:rPr>
        <w:t>20</w:t>
      </w:r>
      <w:r>
        <w:rPr>
          <w:rFonts w:hint="eastAsia" w:ascii="仿宋" w:hAnsi="仿宋" w:eastAsia="仿宋" w:cs="仿宋"/>
          <w:i w:val="0"/>
          <w:iCs w:val="0"/>
          <w:caps w:val="0"/>
          <w:color w:val="000000"/>
          <w:spacing w:val="0"/>
          <w:sz w:val="32"/>
          <w:szCs w:val="32"/>
          <w:shd w:val="clear" w:fill="FFFFFF"/>
        </w:rPr>
        <w:t>分，每周内务卫生得分累计后除以天数，减去</w:t>
      </w:r>
      <w:r>
        <w:rPr>
          <w:rFonts w:hint="default" w:ascii="Times New Roman" w:hAnsi="Times New Roman" w:eastAsia="微软雅黑" w:cs="Times New Roman"/>
          <w:i w:val="0"/>
          <w:iCs w:val="0"/>
          <w:caps w:val="0"/>
          <w:color w:val="000000"/>
          <w:spacing w:val="0"/>
          <w:sz w:val="32"/>
          <w:szCs w:val="32"/>
          <w:shd w:val="clear" w:fill="FFFFFF"/>
          <w:lang w:val="en-US"/>
        </w:rPr>
        <w:t>18</w:t>
      </w:r>
      <w:r>
        <w:rPr>
          <w:rFonts w:hint="eastAsia" w:ascii="仿宋" w:hAnsi="仿宋" w:eastAsia="仿宋" w:cs="仿宋"/>
          <w:i w:val="0"/>
          <w:iCs w:val="0"/>
          <w:caps w:val="0"/>
          <w:color w:val="000000"/>
          <w:spacing w:val="0"/>
          <w:sz w:val="32"/>
          <w:szCs w:val="32"/>
          <w:shd w:val="clear" w:fill="FFFFFF"/>
        </w:rPr>
        <w:t>分的基本分为本周内务卫生所得分。</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2.</w:t>
      </w:r>
      <w:r>
        <w:rPr>
          <w:rFonts w:hint="eastAsia" w:ascii="仿宋" w:hAnsi="仿宋" w:eastAsia="仿宋" w:cs="仿宋"/>
          <w:i w:val="0"/>
          <w:iCs w:val="0"/>
          <w:caps w:val="0"/>
          <w:color w:val="000000"/>
          <w:spacing w:val="0"/>
          <w:sz w:val="32"/>
          <w:szCs w:val="32"/>
          <w:shd w:val="clear" w:fill="FFFFFF"/>
        </w:rPr>
        <w:t>楼内公共卫生打扫，各寝室原则上每学期至少一次，每次一周。检查结果按照完成情况分为优、良、中、差四个等级，分别得分</w:t>
      </w:r>
      <w:r>
        <w:rPr>
          <w:rFonts w:hint="default" w:ascii="Times New Roman" w:hAnsi="Times New Roman" w:eastAsia="微软雅黑" w:cs="Times New Roman"/>
          <w:i w:val="0"/>
          <w:iCs w:val="0"/>
          <w:caps w:val="0"/>
          <w:color w:val="000000"/>
          <w:spacing w:val="0"/>
          <w:sz w:val="32"/>
          <w:szCs w:val="32"/>
          <w:shd w:val="clear" w:fill="FFFFFF"/>
          <w:lang w:val="en-US"/>
        </w:rPr>
        <w:t>3</w:t>
      </w:r>
      <w:r>
        <w:rPr>
          <w:rFonts w:hint="eastAsia" w:ascii="仿宋" w:hAnsi="仿宋" w:eastAsia="仿宋" w:cs="仿宋"/>
          <w:i w:val="0"/>
          <w:iCs w:val="0"/>
          <w:caps w:val="0"/>
          <w:color w:val="000000"/>
          <w:spacing w:val="0"/>
          <w:sz w:val="32"/>
          <w:szCs w:val="32"/>
          <w:shd w:val="clear" w:fill="FFFFFF"/>
        </w:rPr>
        <w:t>分、</w:t>
      </w:r>
      <w:r>
        <w:rPr>
          <w:rFonts w:hint="default" w:ascii="Times New Roman" w:hAnsi="Times New Roman" w:eastAsia="微软雅黑" w:cs="Times New Roman"/>
          <w:i w:val="0"/>
          <w:iCs w:val="0"/>
          <w:caps w:val="0"/>
          <w:color w:val="000000"/>
          <w:spacing w:val="0"/>
          <w:sz w:val="32"/>
          <w:szCs w:val="32"/>
          <w:shd w:val="clear" w:fill="FFFFFF"/>
          <w:lang w:val="en-US"/>
        </w:rPr>
        <w:t>2</w:t>
      </w:r>
      <w:r>
        <w:rPr>
          <w:rFonts w:hint="eastAsia" w:ascii="仿宋" w:hAnsi="仿宋" w:eastAsia="仿宋" w:cs="仿宋"/>
          <w:i w:val="0"/>
          <w:iCs w:val="0"/>
          <w:caps w:val="0"/>
          <w:color w:val="000000"/>
          <w:spacing w:val="0"/>
          <w:sz w:val="32"/>
          <w:szCs w:val="32"/>
          <w:shd w:val="clear" w:fill="FFFFFF"/>
        </w:rPr>
        <w:t>分、</w:t>
      </w:r>
      <w:r>
        <w:rPr>
          <w:rFonts w:hint="default" w:ascii="Times New Roman" w:hAnsi="Times New Roman" w:eastAsia="微软雅黑" w:cs="Times New Roman"/>
          <w:i w:val="0"/>
          <w:iCs w:val="0"/>
          <w:caps w:val="0"/>
          <w:color w:val="000000"/>
          <w:spacing w:val="0"/>
          <w:sz w:val="32"/>
          <w:szCs w:val="32"/>
          <w:shd w:val="clear" w:fill="FFFFFF"/>
          <w:lang w:val="en-US"/>
        </w:rPr>
        <w:t>1</w:t>
      </w:r>
      <w:r>
        <w:rPr>
          <w:rFonts w:hint="eastAsia" w:ascii="仿宋" w:hAnsi="仿宋" w:eastAsia="仿宋" w:cs="仿宋"/>
          <w:i w:val="0"/>
          <w:iCs w:val="0"/>
          <w:caps w:val="0"/>
          <w:color w:val="000000"/>
          <w:spacing w:val="0"/>
          <w:sz w:val="32"/>
          <w:szCs w:val="32"/>
          <w:shd w:val="clear" w:fill="FFFFFF"/>
        </w:rPr>
        <w:t>分、</w:t>
      </w:r>
      <w:r>
        <w:rPr>
          <w:rFonts w:hint="default" w:ascii="Times New Roman" w:hAnsi="Times New Roman" w:eastAsia="微软雅黑" w:cs="Times New Roman"/>
          <w:i w:val="0"/>
          <w:iCs w:val="0"/>
          <w:caps w:val="0"/>
          <w:color w:val="000000"/>
          <w:spacing w:val="0"/>
          <w:sz w:val="32"/>
          <w:szCs w:val="32"/>
          <w:shd w:val="clear" w:fill="FFFFFF"/>
          <w:lang w:val="en-US"/>
        </w:rPr>
        <w:t>-3</w:t>
      </w:r>
      <w:r>
        <w:rPr>
          <w:rFonts w:hint="eastAsia" w:ascii="仿宋" w:hAnsi="仿宋" w:eastAsia="仿宋" w:cs="仿宋"/>
          <w:i w:val="0"/>
          <w:iCs w:val="0"/>
          <w:caps w:val="0"/>
          <w:color w:val="000000"/>
          <w:spacing w:val="0"/>
          <w:sz w:val="32"/>
          <w:szCs w:val="32"/>
          <w:shd w:val="clear" w:fill="FFFFFF"/>
        </w:rPr>
        <w:t>分。</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第十二条</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仿宋" w:hAnsi="仿宋" w:eastAsia="仿宋" w:cs="仿宋"/>
          <w:i w:val="0"/>
          <w:iCs w:val="0"/>
          <w:caps w:val="0"/>
          <w:color w:val="000000"/>
          <w:spacing w:val="0"/>
          <w:sz w:val="32"/>
          <w:szCs w:val="32"/>
          <w:shd w:val="clear" w:fill="FFFFFF"/>
        </w:rPr>
        <w:t>作风纪律</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（一）仪容风纪</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1.</w:t>
      </w:r>
      <w:r>
        <w:rPr>
          <w:rFonts w:hint="eastAsia" w:ascii="仿宋" w:hAnsi="仿宋" w:eastAsia="仿宋" w:cs="仿宋"/>
          <w:i w:val="0"/>
          <w:iCs w:val="0"/>
          <w:caps w:val="0"/>
          <w:color w:val="000000"/>
          <w:spacing w:val="0"/>
          <w:sz w:val="32"/>
          <w:szCs w:val="32"/>
          <w:shd w:val="clear" w:fill="FFFFFF"/>
        </w:rPr>
        <w:t>准军事化管理办公室根据季节变更提出着装要求。以下场合须统一着装：升旗仪式、会操、早操、列队上课、晚点名、会议及其他要求统一着装的场合。</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2.</w:t>
      </w:r>
      <w:r>
        <w:rPr>
          <w:rFonts w:hint="eastAsia" w:ascii="仿宋" w:hAnsi="仿宋" w:eastAsia="仿宋" w:cs="仿宋"/>
          <w:i w:val="0"/>
          <w:iCs w:val="0"/>
          <w:caps w:val="0"/>
          <w:color w:val="000000"/>
          <w:spacing w:val="0"/>
          <w:sz w:val="32"/>
          <w:szCs w:val="32"/>
          <w:shd w:val="clear" w:fill="FFFFFF"/>
        </w:rPr>
        <w:t>按规定着制服时，肩章、领带、胸标均按照要求穿戴整齐，不得佩戴非制式饰物，不得混穿；不得披衣，敞怀、挽袖和卷裤腿。</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3.</w:t>
      </w:r>
      <w:r>
        <w:rPr>
          <w:rFonts w:hint="eastAsia" w:ascii="仿宋" w:hAnsi="仿宋" w:eastAsia="仿宋" w:cs="仿宋"/>
          <w:i w:val="0"/>
          <w:iCs w:val="0"/>
          <w:caps w:val="0"/>
          <w:color w:val="000000"/>
          <w:spacing w:val="0"/>
          <w:sz w:val="32"/>
          <w:szCs w:val="32"/>
          <w:shd w:val="clear" w:fill="FFFFFF"/>
        </w:rPr>
        <w:t>男、女生均不允许染发（染发只允许与原发色一致颜色）、烫发。男生不得留长发，女生戴帽时，应将长发置于帽内。</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4.</w:t>
      </w:r>
      <w:r>
        <w:rPr>
          <w:rFonts w:hint="eastAsia" w:ascii="仿宋" w:hAnsi="仿宋" w:eastAsia="仿宋" w:cs="仿宋"/>
          <w:i w:val="0"/>
          <w:iCs w:val="0"/>
          <w:caps w:val="0"/>
          <w:color w:val="000000"/>
          <w:spacing w:val="0"/>
          <w:sz w:val="32"/>
          <w:szCs w:val="32"/>
          <w:shd w:val="clear" w:fill="FFFFFF"/>
        </w:rPr>
        <w:t>除特别需要外（如游泳课），不得穿拖鞋、背心等出入教学区及其他公共场所。</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5.</w:t>
      </w:r>
      <w:r>
        <w:rPr>
          <w:rFonts w:hint="eastAsia" w:ascii="仿宋" w:hAnsi="仿宋" w:eastAsia="仿宋" w:cs="仿宋"/>
          <w:i w:val="0"/>
          <w:iCs w:val="0"/>
          <w:caps w:val="0"/>
          <w:color w:val="000000"/>
          <w:spacing w:val="0"/>
          <w:sz w:val="32"/>
          <w:szCs w:val="32"/>
          <w:shd w:val="clear" w:fill="FFFFFF"/>
        </w:rPr>
        <w:t>违反仪容风纪一项一次扣除</w:t>
      </w:r>
      <w:r>
        <w:rPr>
          <w:rFonts w:hint="default" w:ascii="Times New Roman" w:hAnsi="Times New Roman" w:eastAsia="微软雅黑" w:cs="Times New Roman"/>
          <w:i w:val="0"/>
          <w:iCs w:val="0"/>
          <w:caps w:val="0"/>
          <w:color w:val="000000"/>
          <w:spacing w:val="0"/>
          <w:sz w:val="32"/>
          <w:szCs w:val="32"/>
          <w:shd w:val="clear" w:fill="FFFFFF"/>
          <w:lang w:val="en-US"/>
        </w:rPr>
        <w:t>0.5</w:t>
      </w:r>
      <w:r>
        <w:rPr>
          <w:rFonts w:hint="eastAsia" w:ascii="仿宋" w:hAnsi="仿宋" w:eastAsia="仿宋" w:cs="仿宋"/>
          <w:i w:val="0"/>
          <w:iCs w:val="0"/>
          <w:caps w:val="0"/>
          <w:color w:val="000000"/>
          <w:spacing w:val="0"/>
          <w:sz w:val="32"/>
          <w:szCs w:val="32"/>
          <w:shd w:val="clear" w:fill="FFFFFF"/>
        </w:rPr>
        <w:t>分。</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（二）举止与礼节</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1.</w:t>
      </w:r>
      <w:r>
        <w:rPr>
          <w:rFonts w:hint="eastAsia" w:ascii="仿宋" w:hAnsi="仿宋" w:eastAsia="仿宋" w:cs="仿宋"/>
          <w:i w:val="0"/>
          <w:iCs w:val="0"/>
          <w:caps w:val="0"/>
          <w:color w:val="000000"/>
          <w:spacing w:val="0"/>
          <w:sz w:val="32"/>
          <w:szCs w:val="32"/>
          <w:shd w:val="clear" w:fill="FFFFFF"/>
        </w:rPr>
        <w:t>着制服出行时，注意自身言语行为，不得勾肩搭背，嬉笑打闹，以及其他有损仪容的行为。</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2.</w:t>
      </w:r>
      <w:r>
        <w:rPr>
          <w:rFonts w:hint="eastAsia" w:ascii="仿宋" w:hAnsi="仿宋" w:eastAsia="仿宋" w:cs="仿宋"/>
          <w:i w:val="0"/>
          <w:iCs w:val="0"/>
          <w:caps w:val="0"/>
          <w:color w:val="000000"/>
          <w:spacing w:val="0"/>
          <w:sz w:val="32"/>
          <w:szCs w:val="32"/>
          <w:shd w:val="clear" w:fill="FFFFFF"/>
        </w:rPr>
        <w:t>进入他人办公场所或课堂时应先敲门或喊“报告”，经允许后方可进入。</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3.</w:t>
      </w:r>
      <w:r>
        <w:rPr>
          <w:rFonts w:hint="eastAsia" w:ascii="仿宋" w:hAnsi="仿宋" w:eastAsia="仿宋" w:cs="仿宋"/>
          <w:i w:val="0"/>
          <w:iCs w:val="0"/>
          <w:caps w:val="0"/>
          <w:color w:val="000000"/>
          <w:spacing w:val="0"/>
          <w:sz w:val="32"/>
          <w:szCs w:val="32"/>
          <w:shd w:val="clear" w:fill="FFFFFF"/>
        </w:rPr>
        <w:t>寝室有教师或例行检查人员来到时，室内人员应自行起立，主动迎接，礼貌询问来访目的。</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4.</w:t>
      </w:r>
      <w:r>
        <w:rPr>
          <w:rFonts w:hint="eastAsia" w:ascii="仿宋" w:hAnsi="仿宋" w:eastAsia="仿宋" w:cs="仿宋"/>
          <w:i w:val="0"/>
          <w:iCs w:val="0"/>
          <w:caps w:val="0"/>
          <w:color w:val="000000"/>
          <w:spacing w:val="0"/>
          <w:sz w:val="32"/>
          <w:szCs w:val="32"/>
          <w:shd w:val="clear" w:fill="FFFFFF"/>
        </w:rPr>
        <w:t>遇见教师、教官等应主动问好。</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（三）队列纪律、课堂纪律</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1.</w:t>
      </w:r>
      <w:r>
        <w:rPr>
          <w:rFonts w:hint="eastAsia" w:ascii="仿宋" w:hAnsi="仿宋" w:eastAsia="仿宋" w:cs="仿宋"/>
          <w:i w:val="0"/>
          <w:iCs w:val="0"/>
          <w:caps w:val="0"/>
          <w:color w:val="000000"/>
          <w:spacing w:val="-4"/>
          <w:sz w:val="32"/>
          <w:szCs w:val="32"/>
          <w:shd w:val="clear" w:fill="FFFFFF"/>
        </w:rPr>
        <w:t>队列行进前，指挥员清点人数，检查着装，并做好考勤。</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2.</w:t>
      </w:r>
      <w:r>
        <w:rPr>
          <w:rFonts w:hint="eastAsia" w:ascii="仿宋" w:hAnsi="仿宋" w:eastAsia="仿宋" w:cs="仿宋"/>
          <w:i w:val="0"/>
          <w:iCs w:val="0"/>
          <w:caps w:val="0"/>
          <w:color w:val="000000"/>
          <w:spacing w:val="0"/>
          <w:sz w:val="32"/>
          <w:szCs w:val="32"/>
          <w:shd w:val="clear" w:fill="FFFFFF"/>
        </w:rPr>
        <w:t>队列中保持良好的仪容仪表、饱满的精神状态，做到令行禁止，严格服从指挥员的指挥，不得私自出、入列。有特殊原因，须经报告并经允许后方可出、入列。</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3.</w:t>
      </w:r>
      <w:r>
        <w:rPr>
          <w:rFonts w:hint="eastAsia" w:ascii="仿宋" w:hAnsi="仿宋" w:eastAsia="仿宋" w:cs="仿宋"/>
          <w:i w:val="0"/>
          <w:iCs w:val="0"/>
          <w:caps w:val="0"/>
          <w:color w:val="000000"/>
          <w:spacing w:val="0"/>
          <w:sz w:val="32"/>
          <w:szCs w:val="32"/>
          <w:shd w:val="clear" w:fill="FFFFFF"/>
        </w:rPr>
        <w:t>除节假日和临时通知外，第一节课前以班级为单位在指定时间、地点集合列队、统一前往教室。</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4.</w:t>
      </w:r>
      <w:r>
        <w:rPr>
          <w:rFonts w:hint="eastAsia" w:ascii="仿宋" w:hAnsi="仿宋" w:eastAsia="仿宋" w:cs="仿宋"/>
          <w:i w:val="0"/>
          <w:iCs w:val="0"/>
          <w:caps w:val="0"/>
          <w:color w:val="000000"/>
          <w:spacing w:val="0"/>
          <w:sz w:val="32"/>
          <w:szCs w:val="32"/>
          <w:shd w:val="clear" w:fill="FFFFFF"/>
        </w:rPr>
        <w:t>上课前例行礼节。课程的第一节课上课铃响后，教师宣布上课，军体委员下达“起立”口令，全体同学起立向教师致意“老师好”，待教师下达“请坐”后就座。</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5.</w:t>
      </w:r>
      <w:r>
        <w:rPr>
          <w:rFonts w:hint="eastAsia" w:ascii="仿宋" w:hAnsi="仿宋" w:eastAsia="仿宋" w:cs="仿宋"/>
          <w:i w:val="0"/>
          <w:iCs w:val="0"/>
          <w:caps w:val="0"/>
          <w:color w:val="000000"/>
          <w:spacing w:val="0"/>
          <w:sz w:val="32"/>
          <w:szCs w:val="32"/>
          <w:shd w:val="clear" w:fill="FFFFFF"/>
        </w:rPr>
        <w:t>学生上课应提前进入教室。迟到的同学进入教室前，须喊“报告”，待教师许可后进入教室。学生如有特殊情况需要离开教室时，须举手征得教师同意后方可离开。</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6.</w:t>
      </w:r>
      <w:r>
        <w:rPr>
          <w:rFonts w:hint="eastAsia" w:ascii="仿宋" w:hAnsi="仿宋" w:eastAsia="仿宋" w:cs="仿宋"/>
          <w:i w:val="0"/>
          <w:iCs w:val="0"/>
          <w:caps w:val="0"/>
          <w:color w:val="000000"/>
          <w:spacing w:val="0"/>
          <w:sz w:val="32"/>
          <w:szCs w:val="32"/>
          <w:shd w:val="clear" w:fill="FFFFFF"/>
        </w:rPr>
        <w:t>在相关集体活动和上课时，不得无故迟到、早退、缺席。迟到、早退判定以上课铃声或指挥员下达整队口令为准。无故缺席一次扣除</w:t>
      </w:r>
      <w:r>
        <w:rPr>
          <w:rFonts w:hint="default" w:ascii="Times New Roman" w:hAnsi="Times New Roman" w:eastAsia="微软雅黑" w:cs="Times New Roman"/>
          <w:i w:val="0"/>
          <w:iCs w:val="0"/>
          <w:caps w:val="0"/>
          <w:color w:val="000000"/>
          <w:spacing w:val="0"/>
          <w:sz w:val="32"/>
          <w:szCs w:val="32"/>
          <w:shd w:val="clear" w:fill="FFFFFF"/>
          <w:lang w:val="en-US"/>
        </w:rPr>
        <w:t>1</w:t>
      </w:r>
      <w:r>
        <w:rPr>
          <w:rFonts w:hint="eastAsia" w:ascii="仿宋" w:hAnsi="仿宋" w:eastAsia="仿宋" w:cs="仿宋"/>
          <w:i w:val="0"/>
          <w:iCs w:val="0"/>
          <w:caps w:val="0"/>
          <w:color w:val="000000"/>
          <w:spacing w:val="0"/>
          <w:sz w:val="32"/>
          <w:szCs w:val="32"/>
          <w:shd w:val="clear" w:fill="FFFFFF"/>
        </w:rPr>
        <w:t>分，迟到或早退一次扣除</w:t>
      </w:r>
      <w:r>
        <w:rPr>
          <w:rFonts w:hint="default" w:ascii="Times New Roman" w:hAnsi="Times New Roman" w:eastAsia="微软雅黑" w:cs="Times New Roman"/>
          <w:i w:val="0"/>
          <w:iCs w:val="0"/>
          <w:caps w:val="0"/>
          <w:color w:val="000000"/>
          <w:spacing w:val="0"/>
          <w:sz w:val="32"/>
          <w:szCs w:val="32"/>
          <w:shd w:val="clear" w:fill="FFFFFF"/>
          <w:lang w:val="en-US"/>
        </w:rPr>
        <w:t>0.5</w:t>
      </w:r>
      <w:r>
        <w:rPr>
          <w:rFonts w:hint="eastAsia" w:ascii="仿宋" w:hAnsi="仿宋" w:eastAsia="仿宋" w:cs="仿宋"/>
          <w:i w:val="0"/>
          <w:iCs w:val="0"/>
          <w:caps w:val="0"/>
          <w:color w:val="000000"/>
          <w:spacing w:val="0"/>
          <w:sz w:val="32"/>
          <w:szCs w:val="32"/>
          <w:shd w:val="clear" w:fill="FFFFFF"/>
        </w:rPr>
        <w:t>分。</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7.</w:t>
      </w:r>
      <w:r>
        <w:rPr>
          <w:rFonts w:hint="eastAsia" w:ascii="仿宋" w:hAnsi="仿宋" w:eastAsia="仿宋" w:cs="仿宋"/>
          <w:i w:val="0"/>
          <w:iCs w:val="0"/>
          <w:caps w:val="0"/>
          <w:color w:val="000000"/>
          <w:spacing w:val="0"/>
          <w:sz w:val="32"/>
          <w:szCs w:val="32"/>
          <w:shd w:val="clear" w:fill="FFFFFF"/>
        </w:rPr>
        <w:t>不服从教导员、教官管理，有顶撞行为并造成不良影响，一次扣除</w:t>
      </w:r>
      <w:r>
        <w:rPr>
          <w:rFonts w:hint="default" w:ascii="Times New Roman" w:hAnsi="Times New Roman" w:eastAsia="微软雅黑" w:cs="Times New Roman"/>
          <w:i w:val="0"/>
          <w:iCs w:val="0"/>
          <w:caps w:val="0"/>
          <w:color w:val="000000"/>
          <w:spacing w:val="0"/>
          <w:sz w:val="32"/>
          <w:szCs w:val="32"/>
          <w:shd w:val="clear" w:fill="FFFFFF"/>
          <w:lang w:val="en-US"/>
        </w:rPr>
        <w:t>5</w:t>
      </w:r>
      <w:r>
        <w:rPr>
          <w:rFonts w:hint="eastAsia" w:ascii="仿宋" w:hAnsi="仿宋" w:eastAsia="仿宋" w:cs="仿宋"/>
          <w:i w:val="0"/>
          <w:iCs w:val="0"/>
          <w:caps w:val="0"/>
          <w:color w:val="000000"/>
          <w:spacing w:val="0"/>
          <w:sz w:val="32"/>
          <w:szCs w:val="32"/>
          <w:shd w:val="clear" w:fill="FFFFFF"/>
        </w:rPr>
        <w:t>分。</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第十三条</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仿宋" w:hAnsi="仿宋" w:eastAsia="仿宋" w:cs="仿宋"/>
          <w:i w:val="0"/>
          <w:iCs w:val="0"/>
          <w:caps w:val="0"/>
          <w:color w:val="000000"/>
          <w:spacing w:val="0"/>
          <w:sz w:val="32"/>
          <w:szCs w:val="32"/>
          <w:shd w:val="clear" w:fill="FFFFFF"/>
        </w:rPr>
        <w:t>就寝熄灯</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（一）到熄灯时间后，学生应按要求熄灯就寝，保持安静，不得随意走动，严禁其他有碍就寝的活动。</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（二）大队值班员应督促大队人员就寝，带领值班人员检查并做好记录，及时上报准军事化管理办公室。</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（三）未经大队或以上级别批准，学生不得在外住宿，宿舍内不得留宿他人。</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（四）熄灯后无故不按时就寝，存在以下行为者一次扣</w:t>
      </w:r>
      <w:r>
        <w:rPr>
          <w:rFonts w:hint="default" w:ascii="Times New Roman" w:hAnsi="Times New Roman" w:eastAsia="微软雅黑" w:cs="Times New Roman"/>
          <w:i w:val="0"/>
          <w:iCs w:val="0"/>
          <w:caps w:val="0"/>
          <w:color w:val="000000"/>
          <w:spacing w:val="0"/>
          <w:sz w:val="32"/>
          <w:szCs w:val="32"/>
          <w:shd w:val="clear" w:fill="FFFFFF"/>
          <w:lang w:val="en-US"/>
        </w:rPr>
        <w:t>1</w:t>
      </w:r>
      <w:r>
        <w:rPr>
          <w:rFonts w:hint="eastAsia" w:ascii="仿宋" w:hAnsi="仿宋" w:eastAsia="仿宋" w:cs="仿宋"/>
          <w:i w:val="0"/>
          <w:iCs w:val="0"/>
          <w:caps w:val="0"/>
          <w:color w:val="000000"/>
          <w:spacing w:val="0"/>
          <w:sz w:val="32"/>
          <w:szCs w:val="32"/>
          <w:shd w:val="clear" w:fill="FFFFFF"/>
        </w:rPr>
        <w:t>分，如晚归、洗漱、打游戏、随意走动等其他有碍晚就寝行为。</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第十四条</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仿宋" w:hAnsi="仿宋" w:eastAsia="仿宋" w:cs="仿宋"/>
          <w:i w:val="0"/>
          <w:iCs w:val="0"/>
          <w:caps w:val="0"/>
          <w:color w:val="000000"/>
          <w:spacing w:val="0"/>
          <w:sz w:val="32"/>
          <w:szCs w:val="32"/>
          <w:shd w:val="clear" w:fill="FFFFFF"/>
        </w:rPr>
        <w:t>晚点名</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（一）晚点名定期举行，一般在周末或节假日的最后一天晚上进行，具体地点、时间由大队确定，列队前往。</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（二）晚点名以大队为单位开展，传达有关指示，进行讲评等。</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（三）学生须参加晚点名，不得无故迟到、早退，如有特殊情况，须提前向教导员请假。</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第十五条</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仿宋" w:hAnsi="仿宋" w:eastAsia="仿宋" w:cs="仿宋"/>
          <w:i w:val="0"/>
          <w:iCs w:val="0"/>
          <w:caps w:val="0"/>
          <w:color w:val="000000"/>
          <w:spacing w:val="0"/>
          <w:sz w:val="32"/>
          <w:szCs w:val="32"/>
          <w:shd w:val="clear" w:fill="FFFFFF"/>
        </w:rPr>
        <w:t>请销假</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学生在校期间因故不能参加教育教学等活动时，应根据《上海海事大学学生参加教学活动的考勤办法》办理请假。</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（一）请假分为书面请假和临时请假。</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校有关部门或学院组织外出活动时，须学生本人或以班级为单位书面递交《上海海事大学学生请假条》，经大队教导员审核，由部门负责人审批。班级层面活动由大队教导员审批。</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临时请假是因特殊情况不能及时办理书面请假手续的，应与大队教导员取得联系并口头请假，应在</w:t>
      </w:r>
      <w:r>
        <w:rPr>
          <w:rFonts w:hint="default" w:ascii="Times New Roman" w:hAnsi="Times New Roman" w:eastAsia="微软雅黑" w:cs="Times New Roman"/>
          <w:i w:val="0"/>
          <w:iCs w:val="0"/>
          <w:caps w:val="0"/>
          <w:color w:val="000000"/>
          <w:spacing w:val="0"/>
          <w:sz w:val="32"/>
          <w:szCs w:val="32"/>
          <w:shd w:val="clear" w:fill="FFFFFF"/>
          <w:lang w:val="en-US"/>
        </w:rPr>
        <w:t>24</w:t>
      </w:r>
      <w:r>
        <w:rPr>
          <w:rFonts w:hint="eastAsia" w:ascii="仿宋" w:hAnsi="仿宋" w:eastAsia="仿宋" w:cs="仿宋"/>
          <w:i w:val="0"/>
          <w:iCs w:val="0"/>
          <w:caps w:val="0"/>
          <w:color w:val="000000"/>
          <w:spacing w:val="0"/>
          <w:sz w:val="32"/>
          <w:szCs w:val="32"/>
          <w:shd w:val="clear" w:fill="FFFFFF"/>
        </w:rPr>
        <w:t>小时内补办书面请假手续。</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（二）请假期满后，学生应及时向原准予请假的部门或大队教导员销假。</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第十六条</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仿宋" w:hAnsi="仿宋" w:eastAsia="仿宋" w:cs="仿宋"/>
          <w:i w:val="0"/>
          <w:iCs w:val="0"/>
          <w:caps w:val="0"/>
          <w:color w:val="000000"/>
          <w:spacing w:val="0"/>
          <w:sz w:val="32"/>
          <w:szCs w:val="32"/>
          <w:shd w:val="clear" w:fill="FFFFFF"/>
        </w:rPr>
        <w:t>会议</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大队每周至少召开一次中队会，落实工作要求，统计各项数据及情况通报。</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第十七条</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仿宋" w:hAnsi="仿宋" w:eastAsia="仿宋" w:cs="仿宋"/>
          <w:i w:val="0"/>
          <w:iCs w:val="0"/>
          <w:caps w:val="0"/>
          <w:color w:val="000000"/>
          <w:spacing w:val="0"/>
          <w:sz w:val="32"/>
          <w:szCs w:val="32"/>
          <w:shd w:val="clear" w:fill="FFFFFF"/>
        </w:rPr>
        <w:t>纠察</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（一）纠察工作由准军事化管理办公室领导，学生自律委员会组织实施。</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（二）负责对各大队早操、早晚自习、学生社区及内务卫生、作风纪律、就寝熄灯，以及晚点名等的落实情况进行检查和记录。</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（三）负责对违纪和不文明现象进行纠察。</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（四）负责问题的调查研究和总结，并报告准军事化管理办公室。</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第十八条</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仿宋" w:hAnsi="仿宋" w:eastAsia="仿宋" w:cs="仿宋"/>
          <w:i w:val="0"/>
          <w:iCs w:val="0"/>
          <w:caps w:val="0"/>
          <w:color w:val="000000"/>
          <w:spacing w:val="0"/>
          <w:sz w:val="32"/>
          <w:szCs w:val="32"/>
          <w:shd w:val="clear" w:fill="FFFFFF"/>
        </w:rPr>
        <w:t>记录与存档</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（一）准军事化管理办公室对航海类本科专业学生管理人员进行日常工作考核，作为考核依据。</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（二）准军事化管理办公室记录学生在校期间的准军事化管理各项数据，进行核算，划分等第（优、良、中、及格、不及格），列为就业用人单位政审时的参考指标。</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（三）准军事化管理办公室负责纠察记录的存档，作为准军事化管理工作的考核依据。</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（四）大队做好《学生日常行为规范考核周报表》和日常会议记录。</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（五）中队配合做好学生日常行为规范考核相关记录。</w:t>
      </w:r>
    </w:p>
    <w:p>
      <w:pPr>
        <w:pStyle w:val="2"/>
        <w:keepNext w:val="0"/>
        <w:keepLines w:val="0"/>
        <w:widowControl/>
        <w:suppressLineNumbers w:val="0"/>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rPr>
        <w:t> </w:t>
      </w:r>
    </w:p>
    <w:p>
      <w:pPr>
        <w:pStyle w:val="2"/>
        <w:keepNext w:val="0"/>
        <w:keepLines w:val="0"/>
        <w:widowControl/>
        <w:suppressLineNumbers w:val="0"/>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1"/>
          <w:szCs w:val="21"/>
        </w:rPr>
      </w:pPr>
      <w:r>
        <w:rPr>
          <w:rFonts w:hint="eastAsia" w:ascii="黑体" w:hAnsi="宋体" w:eastAsia="黑体" w:cs="黑体"/>
          <w:i w:val="0"/>
          <w:iCs w:val="0"/>
          <w:caps w:val="0"/>
          <w:color w:val="333333"/>
          <w:spacing w:val="0"/>
          <w:sz w:val="32"/>
          <w:szCs w:val="32"/>
          <w:shd w:val="clear" w:fill="FFFFFF"/>
        </w:rPr>
        <w:t>第四章</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黑体" w:hAnsi="宋体" w:eastAsia="黑体" w:cs="黑体"/>
          <w:i w:val="0"/>
          <w:iCs w:val="0"/>
          <w:caps w:val="0"/>
          <w:color w:val="333333"/>
          <w:spacing w:val="0"/>
          <w:sz w:val="32"/>
          <w:szCs w:val="32"/>
          <w:shd w:val="clear" w:fill="FFFFFF"/>
        </w:rPr>
        <w:t>仪式教育</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仪式教育包括升旗、会操、校阅、特色表彰，以及在重要时间节点举办活动等。</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（一）原则上每周举行升旗仪式。</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（二）每学期举行一次会操。会操、校阅参照《中国人民解放军队列条令（试行）》执行。</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（三）</w:t>
      </w:r>
      <w:r>
        <w:rPr>
          <w:rFonts w:hint="eastAsia" w:ascii="仿宋" w:hAnsi="仿宋" w:eastAsia="仿宋" w:cs="仿宋"/>
          <w:i w:val="0"/>
          <w:iCs w:val="0"/>
          <w:caps w:val="0"/>
          <w:color w:val="000000"/>
          <w:spacing w:val="-6"/>
          <w:sz w:val="32"/>
          <w:szCs w:val="32"/>
          <w:shd w:val="clear" w:fill="FFFFFF"/>
        </w:rPr>
        <w:t>特色表彰包括内务、学风、实践、作风纪律等方面。</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（四）重要时间节点包括“七一”、五四青年节、中国航海日等。</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rPr>
        <w:t> </w:t>
      </w:r>
    </w:p>
    <w:p>
      <w:pPr>
        <w:pStyle w:val="2"/>
        <w:keepNext w:val="0"/>
        <w:keepLines w:val="0"/>
        <w:widowControl/>
        <w:suppressLineNumbers w:val="0"/>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1"/>
          <w:szCs w:val="21"/>
        </w:rPr>
      </w:pPr>
      <w:r>
        <w:rPr>
          <w:rFonts w:hint="eastAsia" w:ascii="黑体" w:hAnsi="宋体" w:eastAsia="黑体" w:cs="黑体"/>
          <w:i w:val="0"/>
          <w:iCs w:val="0"/>
          <w:caps w:val="0"/>
          <w:color w:val="333333"/>
          <w:spacing w:val="0"/>
          <w:sz w:val="32"/>
          <w:szCs w:val="32"/>
          <w:shd w:val="clear" w:fill="FFFFFF"/>
        </w:rPr>
        <w:t>第五章</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黑体" w:hAnsi="宋体" w:eastAsia="黑体" w:cs="黑体"/>
          <w:i w:val="0"/>
          <w:iCs w:val="0"/>
          <w:caps w:val="0"/>
          <w:color w:val="333333"/>
          <w:spacing w:val="0"/>
          <w:sz w:val="32"/>
          <w:szCs w:val="32"/>
          <w:shd w:val="clear" w:fill="FFFFFF"/>
        </w:rPr>
        <w:t>奖励与处罚</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第十九条</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仿宋" w:hAnsi="仿宋" w:eastAsia="仿宋" w:cs="仿宋"/>
          <w:i w:val="0"/>
          <w:iCs w:val="0"/>
          <w:caps w:val="0"/>
          <w:color w:val="000000"/>
          <w:spacing w:val="0"/>
          <w:sz w:val="32"/>
          <w:szCs w:val="32"/>
          <w:shd w:val="clear" w:fill="FFFFFF"/>
        </w:rPr>
        <w:t>奖励</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对工作成绩突出的准军事化管理人员和表现突出的学生给予表彰奖励，同时定期开展准军事化管理评比。获得表彰的学生，参照《上海海事大学本科学生综合测评实施细则》，在“基本素质与行为规范”上加分。</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第二十条</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仿宋" w:hAnsi="仿宋" w:eastAsia="仿宋" w:cs="仿宋"/>
          <w:i w:val="0"/>
          <w:iCs w:val="0"/>
          <w:caps w:val="0"/>
          <w:color w:val="000000"/>
          <w:spacing w:val="0"/>
          <w:sz w:val="32"/>
          <w:szCs w:val="32"/>
          <w:shd w:val="clear" w:fill="FFFFFF"/>
        </w:rPr>
        <w:t>处罚</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为使本办法更好地得到贯彻和实施，根据执行过程中的实际情况，对于违规违纪行为给予处罚。</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（一）对于学生违纪，有下列情行之一的给予相应处分：</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1</w:t>
      </w:r>
      <w:r>
        <w:rPr>
          <w:rFonts w:hint="eastAsia" w:ascii="仿宋" w:hAnsi="仿宋" w:eastAsia="仿宋" w:cs="仿宋"/>
          <w:i w:val="0"/>
          <w:iCs w:val="0"/>
          <w:caps w:val="0"/>
          <w:color w:val="000000"/>
          <w:spacing w:val="0"/>
          <w:sz w:val="32"/>
          <w:szCs w:val="32"/>
          <w:shd w:val="clear" w:fill="FFFFFF"/>
        </w:rPr>
        <w:t>．对早操、早晚自习、晚点名等一学期内缺席、迟到或早退累计次数处理，参照《上海海事大学学生违纪处分管理规定》执行。对违反本办法其他各类行为累计达</w:t>
      </w:r>
      <w:r>
        <w:rPr>
          <w:rFonts w:hint="default" w:ascii="Times New Roman" w:hAnsi="Times New Roman" w:eastAsia="微软雅黑" w:cs="Times New Roman"/>
          <w:i w:val="0"/>
          <w:iCs w:val="0"/>
          <w:caps w:val="0"/>
          <w:color w:val="000000"/>
          <w:spacing w:val="0"/>
          <w:sz w:val="32"/>
          <w:szCs w:val="32"/>
          <w:shd w:val="clear" w:fill="FFFFFF"/>
          <w:lang w:val="en-US"/>
        </w:rPr>
        <w:t>3</w:t>
      </w:r>
      <w:r>
        <w:rPr>
          <w:rFonts w:hint="eastAsia" w:ascii="仿宋" w:hAnsi="仿宋" w:eastAsia="仿宋" w:cs="仿宋"/>
          <w:i w:val="0"/>
          <w:iCs w:val="0"/>
          <w:caps w:val="0"/>
          <w:color w:val="000000"/>
          <w:spacing w:val="0"/>
          <w:sz w:val="32"/>
          <w:szCs w:val="32"/>
          <w:shd w:val="clear" w:fill="FFFFFF"/>
        </w:rPr>
        <w:t>次，且屡教不改者，给予警告处分。</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000000"/>
          <w:spacing w:val="0"/>
          <w:sz w:val="32"/>
          <w:szCs w:val="32"/>
          <w:shd w:val="clear" w:fill="FFFFFF"/>
          <w:lang w:val="en-US"/>
        </w:rPr>
        <w:t>2</w:t>
      </w:r>
      <w:r>
        <w:rPr>
          <w:rFonts w:hint="eastAsia" w:ascii="仿宋" w:hAnsi="仿宋" w:eastAsia="仿宋" w:cs="仿宋"/>
          <w:i w:val="0"/>
          <w:iCs w:val="0"/>
          <w:caps w:val="0"/>
          <w:color w:val="000000"/>
          <w:spacing w:val="0"/>
          <w:sz w:val="32"/>
          <w:szCs w:val="32"/>
          <w:shd w:val="clear" w:fill="FFFFFF"/>
        </w:rPr>
        <w:t>．对违反本办法，拒不服从准军事化管理人员的批评、教育或有顶撞、挑衅等行为者，造成不良影响，可视情节轻重，给予警告或警告以上处分。</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（二）处分由准军事化管理办公室认定和上报。</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（三）学期“基本素质与行为规范”低于</w:t>
      </w:r>
      <w:r>
        <w:rPr>
          <w:rFonts w:hint="default" w:ascii="Times New Roman" w:hAnsi="Times New Roman" w:eastAsia="微软雅黑" w:cs="Times New Roman"/>
          <w:i w:val="0"/>
          <w:iCs w:val="0"/>
          <w:caps w:val="0"/>
          <w:color w:val="000000"/>
          <w:spacing w:val="0"/>
          <w:sz w:val="32"/>
          <w:szCs w:val="32"/>
          <w:shd w:val="clear" w:fill="FFFFFF"/>
          <w:lang w:val="en-US"/>
        </w:rPr>
        <w:t>80</w:t>
      </w:r>
      <w:r>
        <w:rPr>
          <w:rFonts w:hint="eastAsia" w:ascii="仿宋" w:hAnsi="仿宋" w:eastAsia="仿宋" w:cs="仿宋"/>
          <w:i w:val="0"/>
          <w:iCs w:val="0"/>
          <w:caps w:val="0"/>
          <w:color w:val="000000"/>
          <w:spacing w:val="0"/>
          <w:sz w:val="32"/>
          <w:szCs w:val="32"/>
          <w:shd w:val="clear" w:fill="FFFFFF"/>
        </w:rPr>
        <w:t>分者不得参加当学年评奖、评优。</w:t>
      </w:r>
    </w:p>
    <w:p>
      <w:pPr>
        <w:pStyle w:val="2"/>
        <w:keepNext w:val="0"/>
        <w:keepLines w:val="0"/>
        <w:widowControl/>
        <w:suppressLineNumbers w:val="0"/>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rPr>
        <w:t> </w:t>
      </w:r>
    </w:p>
    <w:p>
      <w:pPr>
        <w:pStyle w:val="2"/>
        <w:keepNext w:val="0"/>
        <w:keepLines w:val="0"/>
        <w:widowControl/>
        <w:suppressLineNumbers w:val="0"/>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1"/>
          <w:szCs w:val="21"/>
        </w:rPr>
      </w:pPr>
      <w:r>
        <w:rPr>
          <w:rFonts w:hint="eastAsia" w:ascii="黑体" w:hAnsi="宋体" w:eastAsia="黑体" w:cs="黑体"/>
          <w:i w:val="0"/>
          <w:iCs w:val="0"/>
          <w:caps w:val="0"/>
          <w:color w:val="333333"/>
          <w:spacing w:val="0"/>
          <w:sz w:val="32"/>
          <w:szCs w:val="32"/>
          <w:shd w:val="clear" w:fill="FFFFFF"/>
        </w:rPr>
        <w:t>第六章</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黑体" w:hAnsi="宋体" w:eastAsia="黑体" w:cs="黑体"/>
          <w:i w:val="0"/>
          <w:iCs w:val="0"/>
          <w:caps w:val="0"/>
          <w:color w:val="333333"/>
          <w:spacing w:val="0"/>
          <w:sz w:val="32"/>
          <w:szCs w:val="32"/>
          <w:shd w:val="clear" w:fill="FFFFFF"/>
        </w:rPr>
        <w:t>附则</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第二十一条</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仿宋" w:hAnsi="仿宋" w:eastAsia="仿宋" w:cs="仿宋"/>
          <w:i w:val="0"/>
          <w:iCs w:val="0"/>
          <w:caps w:val="0"/>
          <w:color w:val="000000"/>
          <w:spacing w:val="0"/>
          <w:sz w:val="32"/>
          <w:szCs w:val="32"/>
          <w:shd w:val="clear" w:fill="FFFFFF"/>
        </w:rPr>
        <w:t>本办法的解释权归学生处和准军事化管理办公室。</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第二十二条</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仿宋" w:hAnsi="仿宋" w:eastAsia="仿宋" w:cs="仿宋"/>
          <w:i w:val="0"/>
          <w:iCs w:val="0"/>
          <w:caps w:val="0"/>
          <w:color w:val="000000"/>
          <w:spacing w:val="0"/>
          <w:sz w:val="32"/>
          <w:szCs w:val="32"/>
          <w:shd w:val="clear" w:fill="FFFFFF"/>
        </w:rPr>
        <w:t>本办法中所参照的“规定”、“准则”、“条令”、“细则”等文件如有变更，以最新发布文件为准，文件名称自然更替。</w:t>
      </w:r>
    </w:p>
    <w:p>
      <w:pPr>
        <w:pStyle w:val="2"/>
        <w:keepNext w:val="0"/>
        <w:keepLines w:val="0"/>
        <w:widowControl/>
        <w:suppressLineNumbers w:val="0"/>
        <w:shd w:val="clear"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000000"/>
          <w:spacing w:val="0"/>
          <w:sz w:val="32"/>
          <w:szCs w:val="32"/>
          <w:shd w:val="clear" w:fill="FFFFFF"/>
        </w:rPr>
        <w:t>第二十三条</w:t>
      </w:r>
      <w:r>
        <w:rPr>
          <w:rFonts w:hint="default" w:ascii="Times New Roman" w:hAnsi="Times New Roman" w:eastAsia="微软雅黑" w:cs="Times New Roman"/>
          <w:i w:val="0"/>
          <w:iCs w:val="0"/>
          <w:caps w:val="0"/>
          <w:color w:val="333333"/>
          <w:spacing w:val="0"/>
          <w:sz w:val="21"/>
          <w:szCs w:val="21"/>
          <w:shd w:val="clear" w:fill="FFFFFF"/>
        </w:rPr>
        <w:t> </w:t>
      </w:r>
      <w:r>
        <w:rPr>
          <w:rFonts w:hint="eastAsia" w:ascii="仿宋" w:hAnsi="仿宋" w:eastAsia="仿宋" w:cs="仿宋"/>
          <w:i w:val="0"/>
          <w:iCs w:val="0"/>
          <w:caps w:val="0"/>
          <w:color w:val="000000"/>
          <w:spacing w:val="0"/>
          <w:sz w:val="32"/>
          <w:szCs w:val="32"/>
          <w:shd w:val="clear" w:fill="FFFFFF"/>
        </w:rPr>
        <w:t>本办法自发布之日起施行。原《上海海事大学学生准军事化管理条例》（沪海大学字</w:t>
      </w:r>
      <w:r>
        <w:rPr>
          <w:rFonts w:hint="default" w:ascii="Times New Roman" w:hAnsi="Times New Roman" w:eastAsia="微软雅黑" w:cs="Times New Roman"/>
          <w:i w:val="0"/>
          <w:iCs w:val="0"/>
          <w:caps w:val="0"/>
          <w:color w:val="000000"/>
          <w:spacing w:val="0"/>
          <w:sz w:val="32"/>
          <w:szCs w:val="32"/>
          <w:shd w:val="clear" w:fill="FFFFFF"/>
          <w:lang w:val="en-US"/>
        </w:rPr>
        <w:t>[2012]173</w:t>
      </w:r>
      <w:r>
        <w:rPr>
          <w:rFonts w:hint="eastAsia" w:ascii="仿宋" w:hAnsi="仿宋" w:eastAsia="仿宋" w:cs="仿宋"/>
          <w:i w:val="0"/>
          <w:iCs w:val="0"/>
          <w:caps w:val="0"/>
          <w:color w:val="000000"/>
          <w:spacing w:val="0"/>
          <w:sz w:val="32"/>
          <w:szCs w:val="32"/>
          <w:shd w:val="clear" w:fill="FFFFFF"/>
        </w:rPr>
        <w:t>号）同时废止。</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BkOTlhMWRiOWE1NDRjYjhjZjcxMWMyZjg4MzhhMWUifQ=="/>
  </w:docVars>
  <w:rsids>
    <w:rsidRoot w:val="00000000"/>
    <w:rsid w:val="6C113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2022-09-13T02:16:26Z</dcterms:created>
  <dc:creator>GT</dc:creator>
  <cp:lastModifiedBy>GT</cp:lastModifiedBy>
  <dcterms:modified xsi:type="dcterms:W3CDTF">2022-09-13T02:16:50Z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D67851A5D4D541D4B803CA5D331C4553</vt:lpwstr>
  </property>
</Properties>
</file>